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DC6C" w14:textId="77F77668" w:rsidR="00D44DCA" w:rsidRPr="00EF0A67" w:rsidRDefault="00CA73D7" w:rsidP="00EF0A67">
      <w:pPr>
        <w:ind w:left="-142" w:right="-142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EF0A67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Cele i zadania zajęć wychowawczo-dydaktycznych w świetlicy</w:t>
      </w:r>
      <w:r w:rsidR="001A0A90" w:rsidRPr="00EF0A67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2021/2022</w:t>
      </w:r>
    </w:p>
    <w:p w14:paraId="282FFDC4" w14:textId="77777777" w:rsidR="00D44DCA" w:rsidRPr="00EF0A67" w:rsidRDefault="00D44DC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4271C92" w14:textId="77777777" w:rsidR="00D44DCA" w:rsidRPr="00EF0A67" w:rsidRDefault="00CA73D7" w:rsidP="00CA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EF0A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wychowawcze</w:t>
      </w:r>
      <w:r w:rsidR="00D44DCA" w:rsidRPr="00EF0A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</w:p>
    <w:p w14:paraId="7B7FFB1B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zachowania w szkole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świetlicy.</w:t>
      </w:r>
    </w:p>
    <w:p w14:paraId="77D1347D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uczniów postawy sprzyjającej ich dalszemu rozwojowi indywidualnemu i społecznemu.</w:t>
      </w:r>
    </w:p>
    <w:p w14:paraId="2FD79F04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postawy: patriotycznej, poszanowania tradycji i kultury własnego narodu, a także postawy poszanowania innych kultur i tradycji.</w:t>
      </w:r>
    </w:p>
    <w:p w14:paraId="7DFC1CD0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działań edukacyjnych szkoły poprzez włączenie się 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 plan pracy szkoły.</w:t>
      </w:r>
    </w:p>
    <w:p w14:paraId="4BEA58E3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wychowanków do poczucia ładu i porządku poprzez poszanowanie wyposażenia świetlicy.</w:t>
      </w:r>
    </w:p>
    <w:p w14:paraId="7860EA15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bezpieczeństwo.</w:t>
      </w:r>
    </w:p>
    <w:p w14:paraId="39011DDE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prawidłowych postaw społecznych oraz wychowani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wartości.</w:t>
      </w:r>
    </w:p>
    <w:p w14:paraId="7AE39966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poczucia własnej wartości dziecka i wiary w siebie.</w:t>
      </w:r>
    </w:p>
    <w:p w14:paraId="0880D066" w14:textId="77777777" w:rsidR="00CA73D7" w:rsidRPr="00EF0A67" w:rsidRDefault="00CA73D7" w:rsidP="00CA73D7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prawidłowej postawy dziecka i sprawności fizycznej.</w:t>
      </w:r>
      <w:r w:rsidR="00D44DCA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C793B9" w14:textId="77777777" w:rsidR="00CA73D7" w:rsidRPr="00EF0A67" w:rsidRDefault="00CA73D7" w:rsidP="00CA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Cele dydaktyczne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7B02AA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procesów poznawczych dziecka tj.: myślenie, mowa, uwaga, spostrzegawczość itp.</w:t>
      </w:r>
    </w:p>
    <w:p w14:paraId="71220128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wiadomości na temat tradycji narodowych.</w:t>
      </w:r>
    </w:p>
    <w:p w14:paraId="40934DB9" w14:textId="05D3A985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otaczającym światem oraz normami obowiązującymi w</w:t>
      </w:r>
      <w:r w:rsid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</w:t>
      </w:r>
    </w:p>
    <w:p w14:paraId="6E198526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różnorodnych zabaw: dydaktycznych, ruchowych, twórczych, tematycznych itp.</w:t>
      </w:r>
    </w:p>
    <w:p w14:paraId="641605ED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 wiadomości na temat kultury osobistej dziecka.</w:t>
      </w:r>
    </w:p>
    <w:p w14:paraId="3BEE5081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wiadomości dotyczących profilaktyki zdrowotnej.</w:t>
      </w:r>
    </w:p>
    <w:p w14:paraId="409344EC" w14:textId="3607700A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wiedzy dzieci w zakresie posługiwania się komputerem oraz zapoznanie z</w:t>
      </w:r>
      <w:r w:rsid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bezpiecznego korzystania z multimediów.</w:t>
      </w:r>
    </w:p>
    <w:p w14:paraId="6CC7E653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Rozbudzenie zainteresowań czytelniczych poprzez czytanie prasy i literatury dziecięcej, konkursy recytatorskie i czytelnicze.</w:t>
      </w:r>
    </w:p>
    <w:p w14:paraId="4BDC0120" w14:textId="77777777" w:rsidR="00CA73D7" w:rsidRPr="00EF0A67" w:rsidRDefault="00CA73D7" w:rsidP="00CA73D7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sprawności manualnej w zajęciach plastycznych, technicznych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działań 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muzycznych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, gier</w:t>
      </w:r>
      <w:r w:rsidR="00B24B34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E1CE9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konkursów,</w:t>
      </w:r>
      <w:r w:rsidR="00B24B34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1CE9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quizów.</w:t>
      </w:r>
    </w:p>
    <w:p w14:paraId="522415F2" w14:textId="77777777" w:rsidR="00D44DCA" w:rsidRPr="00EF0A67" w:rsidRDefault="00D44DCA" w:rsidP="00D44DCA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ABF47" w14:textId="77777777" w:rsidR="00D44DCA" w:rsidRPr="00EF0A67" w:rsidRDefault="00CA73D7" w:rsidP="00CA73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EF0A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świetlicy:</w:t>
      </w:r>
    </w:p>
    <w:p w14:paraId="1338E2E2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wychowankom opieki i bezpieczeństwa w godzinach </w:t>
      </w:r>
      <w:r w:rsidR="00C545D1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w świetlicy</w:t>
      </w:r>
    </w:p>
    <w:p w14:paraId="0864B4A6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sprzyjających harmonijnemu rozwojowi psychofizycznemu dzieci.</w:t>
      </w:r>
    </w:p>
    <w:p w14:paraId="1A72EECB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 w wyrównywaniu braków oraz z trudnościami w nauce.</w:t>
      </w:r>
    </w:p>
    <w:p w14:paraId="463F94D9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Praw Dziecka i Praw Ucznia oraz upowszechnienie wiedzy o tych prawach.</w:t>
      </w:r>
    </w:p>
    <w:p w14:paraId="103E1E07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dzieciom potrzeby dbania o własne zdrowie i higieny osobistej</w:t>
      </w:r>
      <w:r w:rsidR="00C66F42"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otoczenia</w:t>
      </w: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12BA2D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wychowankom aktywnego wypoczynku, dbanie o rozwój fizyczny dzieci.</w:t>
      </w:r>
    </w:p>
    <w:p w14:paraId="7B7D1CB2" w14:textId="77777777" w:rsidR="00CA73D7" w:rsidRPr="00EF0A67" w:rsidRDefault="00CA73D7" w:rsidP="00CA73D7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kulturalnej postawy wobec drugiego człowieka i środowiska.</w:t>
      </w:r>
    </w:p>
    <w:p w14:paraId="09C2DC64" w14:textId="77777777" w:rsidR="00D44DCA" w:rsidRPr="00EF0A67" w:rsidRDefault="00D44DCA" w:rsidP="00D44DCA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A6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wychowawcami, pedagogiem i psychologiem szkolnym.</w:t>
      </w:r>
    </w:p>
    <w:p w14:paraId="138DA865" w14:textId="77777777" w:rsidR="00CA73D7" w:rsidRPr="00EF0A67" w:rsidRDefault="00CA73D7"/>
    <w:p w14:paraId="3C81E9C8" w14:textId="23177B9B" w:rsidR="00D44DCA" w:rsidRPr="00EF0A67" w:rsidRDefault="00D44DCA" w:rsidP="00EF0A67">
      <w:pPr>
        <w:jc w:val="right"/>
        <w:rPr>
          <w:rFonts w:ascii="Times New Roman" w:hAnsi="Times New Roman" w:cs="Times New Roman"/>
          <w:sz w:val="24"/>
          <w:szCs w:val="24"/>
        </w:rPr>
      </w:pPr>
      <w:r w:rsidRPr="00EF0A67">
        <w:rPr>
          <w:rFonts w:ascii="Times New Roman" w:hAnsi="Times New Roman" w:cs="Times New Roman"/>
          <w:sz w:val="24"/>
          <w:szCs w:val="24"/>
        </w:rPr>
        <w:t xml:space="preserve">Opracowała Katarzyna </w:t>
      </w:r>
      <w:proofErr w:type="spellStart"/>
      <w:r w:rsidRPr="00EF0A67">
        <w:rPr>
          <w:rFonts w:ascii="Times New Roman" w:hAnsi="Times New Roman" w:cs="Times New Roman"/>
          <w:sz w:val="24"/>
          <w:szCs w:val="24"/>
        </w:rPr>
        <w:t>Konstańczuk</w:t>
      </w:r>
      <w:proofErr w:type="spellEnd"/>
      <w:r w:rsidRPr="00EF0A67">
        <w:rPr>
          <w:rFonts w:ascii="Times New Roman" w:hAnsi="Times New Roman" w:cs="Times New Roman"/>
          <w:sz w:val="24"/>
          <w:szCs w:val="24"/>
        </w:rPr>
        <w:t>-Jancewicz</w:t>
      </w:r>
    </w:p>
    <w:sectPr w:rsidR="00D44DCA" w:rsidRPr="00EF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604"/>
    <w:multiLevelType w:val="multilevel"/>
    <w:tmpl w:val="CBF2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72A68"/>
    <w:multiLevelType w:val="multilevel"/>
    <w:tmpl w:val="31B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C40EC"/>
    <w:multiLevelType w:val="multilevel"/>
    <w:tmpl w:val="E118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67157"/>
    <w:multiLevelType w:val="multilevel"/>
    <w:tmpl w:val="E71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D7"/>
    <w:rsid w:val="00184A8E"/>
    <w:rsid w:val="001A0A90"/>
    <w:rsid w:val="006E1CE9"/>
    <w:rsid w:val="00B24B34"/>
    <w:rsid w:val="00C545D1"/>
    <w:rsid w:val="00C66F42"/>
    <w:rsid w:val="00CA73D7"/>
    <w:rsid w:val="00D44DCA"/>
    <w:rsid w:val="00E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D8B1"/>
  <w15:chartTrackingRefBased/>
  <w15:docId w15:val="{C9143EE4-D487-4088-A764-CA108DFE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7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Konstanczuk-Jancewicz</dc:creator>
  <cp:keywords/>
  <dc:description/>
  <cp:lastModifiedBy>Marzena Lesińska-Wardawy</cp:lastModifiedBy>
  <cp:revision>2</cp:revision>
  <cp:lastPrinted>2021-08-23T17:05:00Z</cp:lastPrinted>
  <dcterms:created xsi:type="dcterms:W3CDTF">2021-09-07T16:14:00Z</dcterms:created>
  <dcterms:modified xsi:type="dcterms:W3CDTF">2021-09-07T16:14:00Z</dcterms:modified>
</cp:coreProperties>
</file>