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FBAC" w14:textId="1D22309F" w:rsidR="007172CB" w:rsidRDefault="007172CB" w:rsidP="007172CB"/>
    <w:p w14:paraId="2515CE34" w14:textId="77777777" w:rsidR="007172CB" w:rsidRDefault="007172CB" w:rsidP="007172CB"/>
    <w:p w14:paraId="509456C3" w14:textId="1A76053D" w:rsidR="007172CB" w:rsidRPr="007B72DA" w:rsidRDefault="00452625" w:rsidP="007B72DA">
      <w:pPr>
        <w:shd w:val="clear" w:color="auto" w:fill="FFC000"/>
        <w:jc w:val="center"/>
        <w:rPr>
          <w:rFonts w:asciiTheme="majorHAnsi" w:hAnsiTheme="majorHAnsi" w:cstheme="majorHAnsi"/>
          <w:color w:val="2F5496" w:themeColor="accent5" w:themeShade="BF"/>
        </w:rPr>
      </w:pPr>
      <w:r w:rsidRPr="007B72DA">
        <w:rPr>
          <w:rFonts w:asciiTheme="majorHAnsi" w:hAnsiTheme="majorHAnsi" w:cstheme="majorHAnsi"/>
          <w:b/>
          <w:bCs/>
          <w:color w:val="2F5496" w:themeColor="accent5" w:themeShade="BF"/>
        </w:rPr>
        <w:t>Program „Bezpieczne Dziecko 20</w:t>
      </w:r>
      <w:r w:rsidR="007B72DA" w:rsidRPr="007B72DA">
        <w:rPr>
          <w:rFonts w:asciiTheme="majorHAnsi" w:hAnsiTheme="majorHAnsi" w:cstheme="majorHAnsi"/>
          <w:b/>
          <w:bCs/>
          <w:color w:val="2F5496" w:themeColor="accent5" w:themeShade="BF"/>
        </w:rPr>
        <w:t>2</w:t>
      </w:r>
      <w:r w:rsidR="00AE4D6E">
        <w:rPr>
          <w:rFonts w:asciiTheme="majorHAnsi" w:hAnsiTheme="majorHAnsi" w:cstheme="majorHAnsi"/>
          <w:b/>
          <w:bCs/>
          <w:color w:val="2F5496" w:themeColor="accent5" w:themeShade="BF"/>
        </w:rPr>
        <w:t>1</w:t>
      </w:r>
      <w:r w:rsidRPr="007B72DA">
        <w:rPr>
          <w:rFonts w:asciiTheme="majorHAnsi" w:hAnsiTheme="majorHAnsi" w:cstheme="majorHAnsi"/>
          <w:b/>
          <w:bCs/>
          <w:color w:val="2F5496" w:themeColor="accent5" w:themeShade="BF"/>
        </w:rPr>
        <w:t>/202</w:t>
      </w:r>
      <w:r w:rsidR="00AE4D6E">
        <w:rPr>
          <w:rFonts w:asciiTheme="majorHAnsi" w:hAnsiTheme="majorHAnsi" w:cstheme="majorHAnsi"/>
          <w:b/>
          <w:bCs/>
          <w:color w:val="2F5496" w:themeColor="accent5" w:themeShade="BF"/>
        </w:rPr>
        <w:t>2</w:t>
      </w:r>
      <w:r w:rsidR="007172CB" w:rsidRPr="007B72DA">
        <w:rPr>
          <w:rFonts w:asciiTheme="majorHAnsi" w:hAnsiTheme="majorHAnsi" w:cstheme="majorHAnsi"/>
          <w:b/>
          <w:bCs/>
          <w:color w:val="2F5496" w:themeColor="accent5" w:themeShade="BF"/>
        </w:rPr>
        <w:t xml:space="preserve"> r.”</w:t>
      </w:r>
    </w:p>
    <w:p w14:paraId="65D167AE" w14:textId="77777777" w:rsidR="007172CB" w:rsidRPr="007B72DA" w:rsidRDefault="007172CB" w:rsidP="007172CB">
      <w:pPr>
        <w:pStyle w:val="NormalnyWeb"/>
        <w:shd w:val="clear" w:color="auto" w:fill="FFFFFF"/>
        <w:jc w:val="both"/>
        <w:rPr>
          <w:rStyle w:val="Uwydatnienie"/>
          <w:rFonts w:asciiTheme="majorHAnsi" w:hAnsiTheme="majorHAnsi" w:cstheme="majorHAnsi"/>
          <w:b/>
          <w:bCs/>
          <w:sz w:val="22"/>
          <w:szCs w:val="22"/>
        </w:rPr>
      </w:pPr>
    </w:p>
    <w:p w14:paraId="2D836D2E" w14:textId="77777777" w:rsidR="007172CB" w:rsidRPr="007B72DA" w:rsidRDefault="007172CB" w:rsidP="007172CB">
      <w:pPr>
        <w:pStyle w:val="NormalnyWeb"/>
        <w:shd w:val="clear" w:color="auto" w:fill="FFFFFF"/>
        <w:jc w:val="both"/>
        <w:rPr>
          <w:rStyle w:val="Uwydatnienie"/>
          <w:rFonts w:asciiTheme="majorHAnsi" w:hAnsiTheme="majorHAnsi" w:cstheme="majorHAnsi"/>
          <w:bCs/>
          <w:color w:val="3B3838" w:themeColor="background2" w:themeShade="40"/>
          <w:sz w:val="22"/>
          <w:szCs w:val="22"/>
        </w:rPr>
      </w:pPr>
      <w:r w:rsidRPr="007B72DA">
        <w:rPr>
          <w:rStyle w:val="Uwydatnienie"/>
          <w:rFonts w:asciiTheme="majorHAnsi" w:hAnsiTheme="majorHAnsi" w:cstheme="majorHAnsi"/>
          <w:bCs/>
          <w:color w:val="3B3838" w:themeColor="background2" w:themeShade="40"/>
          <w:sz w:val="22"/>
          <w:szCs w:val="22"/>
        </w:rPr>
        <w:t>Szanowni Państwo,</w:t>
      </w:r>
    </w:p>
    <w:p w14:paraId="260057ED" w14:textId="77777777" w:rsidR="00452625" w:rsidRPr="007B72DA" w:rsidRDefault="00452625" w:rsidP="007172CB">
      <w:pPr>
        <w:pStyle w:val="NormalnyWeb"/>
        <w:shd w:val="clear" w:color="auto" w:fill="FFFFFF"/>
        <w:jc w:val="both"/>
        <w:rPr>
          <w:rStyle w:val="Uwydatnienie"/>
          <w:rFonts w:asciiTheme="majorHAnsi" w:hAnsiTheme="majorHAnsi" w:cstheme="majorHAnsi"/>
          <w:bCs/>
          <w:color w:val="3B3838" w:themeColor="background2" w:themeShade="40"/>
          <w:sz w:val="22"/>
          <w:szCs w:val="22"/>
        </w:rPr>
      </w:pPr>
    </w:p>
    <w:p w14:paraId="7639ED3F" w14:textId="77777777" w:rsidR="007172CB" w:rsidRPr="007B72DA" w:rsidRDefault="007172CB" w:rsidP="007172CB">
      <w:pPr>
        <w:pStyle w:val="NormalnyWeb"/>
        <w:shd w:val="clear" w:color="auto" w:fill="FFFFFF"/>
        <w:jc w:val="both"/>
        <w:rPr>
          <w:rStyle w:val="Uwydatnienie"/>
          <w:rFonts w:asciiTheme="majorHAnsi" w:hAnsiTheme="majorHAnsi" w:cstheme="majorHAnsi"/>
          <w:bCs/>
          <w:color w:val="3B3838" w:themeColor="background2" w:themeShade="40"/>
          <w:sz w:val="22"/>
          <w:szCs w:val="22"/>
        </w:rPr>
      </w:pPr>
      <w:r w:rsidRPr="007B72DA">
        <w:rPr>
          <w:rStyle w:val="Uwydatnienie"/>
          <w:rFonts w:asciiTheme="majorHAnsi" w:hAnsiTheme="majorHAnsi" w:cstheme="majorHAnsi"/>
          <w:bCs/>
          <w:color w:val="3B3838" w:themeColor="background2" w:themeShade="40"/>
          <w:sz w:val="22"/>
          <w:szCs w:val="22"/>
        </w:rPr>
        <w:t xml:space="preserve">Uprzejmie informujemy o możliwości </w:t>
      </w:r>
      <w:r w:rsidR="000E0F53" w:rsidRPr="007B72DA">
        <w:rPr>
          <w:rStyle w:val="Uwydatnienie"/>
          <w:rFonts w:asciiTheme="majorHAnsi" w:hAnsiTheme="majorHAnsi" w:cstheme="majorHAnsi"/>
          <w:bCs/>
          <w:color w:val="3B3838" w:themeColor="background2" w:themeShade="40"/>
          <w:sz w:val="22"/>
          <w:szCs w:val="22"/>
        </w:rPr>
        <w:t>skorzystania z</w:t>
      </w:r>
      <w:r w:rsidRPr="007B72DA">
        <w:rPr>
          <w:rStyle w:val="Uwydatnienie"/>
          <w:rFonts w:asciiTheme="majorHAnsi" w:hAnsiTheme="majorHAnsi" w:cstheme="majorHAnsi"/>
          <w:bCs/>
          <w:color w:val="3B3838" w:themeColor="background2" w:themeShade="40"/>
          <w:sz w:val="22"/>
          <w:szCs w:val="22"/>
        </w:rPr>
        <w:t xml:space="preserve"> ubezpieczenia Następstw Nieszczęśliwych Wypadków dla Dzieci w ramach Ogólnopolskiego Programu „Bezpieczne Dziecko”. </w:t>
      </w:r>
    </w:p>
    <w:p w14:paraId="274F7509" w14:textId="77777777" w:rsidR="007172CB" w:rsidRPr="007B72DA" w:rsidRDefault="007172CB" w:rsidP="007172CB">
      <w:pPr>
        <w:pStyle w:val="NormalnyWeb"/>
        <w:shd w:val="clear" w:color="auto" w:fill="FFFFFF"/>
        <w:jc w:val="both"/>
        <w:rPr>
          <w:rStyle w:val="Uwydatnienie"/>
          <w:rFonts w:asciiTheme="majorHAnsi" w:hAnsiTheme="majorHAnsi" w:cstheme="majorHAnsi"/>
          <w:bCs/>
          <w:color w:val="3B3838" w:themeColor="background2" w:themeShade="40"/>
          <w:sz w:val="22"/>
          <w:szCs w:val="22"/>
        </w:rPr>
      </w:pPr>
    </w:p>
    <w:p w14:paraId="2E49AA85" w14:textId="77777777" w:rsidR="007172CB" w:rsidRPr="007B72DA" w:rsidRDefault="007172CB" w:rsidP="007172CB">
      <w:pPr>
        <w:pStyle w:val="NormalnyWeb"/>
        <w:shd w:val="clear" w:color="auto" w:fill="FFFFFF"/>
        <w:jc w:val="both"/>
        <w:rPr>
          <w:rStyle w:val="Uwydatnienie"/>
          <w:rFonts w:asciiTheme="majorHAnsi" w:hAnsiTheme="majorHAnsi" w:cstheme="majorHAnsi"/>
          <w:bCs/>
          <w:color w:val="3B3838" w:themeColor="background2" w:themeShade="40"/>
          <w:sz w:val="22"/>
          <w:szCs w:val="22"/>
        </w:rPr>
      </w:pPr>
      <w:r w:rsidRPr="007B72DA">
        <w:rPr>
          <w:rStyle w:val="Uwydatnienie"/>
          <w:rFonts w:asciiTheme="majorHAnsi" w:hAnsiTheme="majorHAnsi" w:cstheme="majorHAnsi"/>
          <w:bCs/>
          <w:color w:val="3B3838" w:themeColor="background2" w:themeShade="40"/>
          <w:sz w:val="22"/>
          <w:szCs w:val="22"/>
        </w:rPr>
        <w:t>W załączeniu przesyłamy ofert</w:t>
      </w:r>
      <w:r w:rsidR="000E0F53" w:rsidRPr="007B72DA">
        <w:rPr>
          <w:rStyle w:val="Uwydatnienie"/>
          <w:rFonts w:asciiTheme="majorHAnsi" w:hAnsiTheme="majorHAnsi" w:cstheme="majorHAnsi"/>
          <w:bCs/>
          <w:color w:val="3B3838" w:themeColor="background2" w:themeShade="40"/>
          <w:sz w:val="22"/>
          <w:szCs w:val="22"/>
        </w:rPr>
        <w:t>ę Programu „Bezpieczne Dziecko”.</w:t>
      </w:r>
    </w:p>
    <w:p w14:paraId="5B1F7865" w14:textId="77777777" w:rsidR="007172CB" w:rsidRPr="007B72DA" w:rsidRDefault="007172CB" w:rsidP="007172CB">
      <w:pPr>
        <w:pStyle w:val="NormalnyWeb"/>
        <w:shd w:val="clear" w:color="auto" w:fill="FFFFFF"/>
        <w:jc w:val="both"/>
        <w:rPr>
          <w:rFonts w:asciiTheme="majorHAnsi" w:hAnsiTheme="majorHAnsi" w:cstheme="majorHAnsi"/>
          <w:color w:val="0070C0"/>
        </w:rPr>
      </w:pPr>
    </w:p>
    <w:p w14:paraId="615AB0DA" w14:textId="77777777" w:rsidR="007172CB" w:rsidRPr="007B72DA" w:rsidRDefault="007172CB" w:rsidP="007B72DA">
      <w:pPr>
        <w:shd w:val="clear" w:color="auto" w:fill="FFC000"/>
        <w:jc w:val="both"/>
        <w:rPr>
          <w:rFonts w:asciiTheme="majorHAnsi" w:hAnsiTheme="majorHAnsi" w:cstheme="majorHAnsi"/>
          <w:b/>
          <w:bCs/>
          <w:color w:val="2F5496" w:themeColor="accent5" w:themeShade="BF"/>
          <w:lang w:eastAsia="pl-PL"/>
        </w:rPr>
      </w:pPr>
      <w:r w:rsidRPr="007B72DA">
        <w:rPr>
          <w:rFonts w:asciiTheme="majorHAnsi" w:hAnsiTheme="majorHAnsi" w:cstheme="majorHAnsi"/>
          <w:b/>
          <w:bCs/>
          <w:color w:val="2F5496" w:themeColor="accent5" w:themeShade="BF"/>
          <w:lang w:eastAsia="pl-PL"/>
        </w:rPr>
        <w:t xml:space="preserve">KORZYŚCI DLA </w:t>
      </w:r>
      <w:r w:rsidR="0073115B" w:rsidRPr="007B72DA">
        <w:rPr>
          <w:rFonts w:asciiTheme="majorHAnsi" w:hAnsiTheme="majorHAnsi" w:cstheme="majorHAnsi"/>
          <w:b/>
          <w:bCs/>
          <w:color w:val="2F5496" w:themeColor="accent5" w:themeShade="BF"/>
          <w:lang w:eastAsia="pl-PL"/>
        </w:rPr>
        <w:t>RODZICÓW</w:t>
      </w:r>
      <w:r w:rsidRPr="007B72DA">
        <w:rPr>
          <w:rFonts w:asciiTheme="majorHAnsi" w:hAnsiTheme="majorHAnsi" w:cstheme="majorHAnsi"/>
          <w:b/>
          <w:bCs/>
          <w:color w:val="2F5496" w:themeColor="accent5" w:themeShade="BF"/>
          <w:lang w:eastAsia="pl-PL"/>
        </w:rPr>
        <w:t>:</w:t>
      </w:r>
    </w:p>
    <w:p w14:paraId="6F3F8631" w14:textId="77777777" w:rsidR="007172CB" w:rsidRPr="007B72DA" w:rsidRDefault="007172CB" w:rsidP="007B72D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color w:val="3B3838" w:themeColor="background2" w:themeShade="40"/>
          <w:lang w:eastAsia="pl-PL"/>
        </w:rPr>
      </w:pPr>
      <w:r w:rsidRPr="007B72DA">
        <w:rPr>
          <w:rFonts w:asciiTheme="majorHAnsi" w:hAnsiTheme="majorHAnsi" w:cstheme="majorHAnsi"/>
          <w:bCs/>
          <w:color w:val="3B3838" w:themeColor="background2" w:themeShade="40"/>
          <w:lang w:eastAsia="pl-PL"/>
        </w:rPr>
        <w:t xml:space="preserve">za </w:t>
      </w:r>
      <w:r w:rsidR="00452625" w:rsidRPr="007B72DA">
        <w:rPr>
          <w:rFonts w:asciiTheme="majorHAnsi" w:hAnsiTheme="majorHAnsi" w:cstheme="majorHAnsi"/>
          <w:bCs/>
          <w:color w:val="3B3838" w:themeColor="background2" w:themeShade="40"/>
          <w:lang w:eastAsia="pl-PL"/>
        </w:rPr>
        <w:t xml:space="preserve">drugie i </w:t>
      </w:r>
      <w:r w:rsidR="0073115B" w:rsidRPr="007B72DA">
        <w:rPr>
          <w:rFonts w:asciiTheme="majorHAnsi" w:hAnsiTheme="majorHAnsi" w:cstheme="majorHAnsi"/>
          <w:bCs/>
          <w:color w:val="3B3838" w:themeColor="background2" w:themeShade="40"/>
          <w:lang w:eastAsia="pl-PL"/>
        </w:rPr>
        <w:t>każde kolejne dziecko</w:t>
      </w:r>
      <w:r w:rsidRPr="007B72DA">
        <w:rPr>
          <w:rFonts w:asciiTheme="majorHAnsi" w:hAnsiTheme="majorHAnsi" w:cstheme="majorHAnsi"/>
          <w:bCs/>
          <w:color w:val="3B3838" w:themeColor="background2" w:themeShade="40"/>
          <w:lang w:eastAsia="pl-PL"/>
        </w:rPr>
        <w:t xml:space="preserve">, </w:t>
      </w:r>
      <w:r w:rsidR="0073115B" w:rsidRPr="007B72DA">
        <w:rPr>
          <w:rFonts w:asciiTheme="majorHAnsi" w:hAnsiTheme="majorHAnsi" w:cstheme="majorHAnsi"/>
          <w:bCs/>
          <w:color w:val="3B3838" w:themeColor="background2" w:themeShade="40"/>
          <w:lang w:eastAsia="pl-PL"/>
        </w:rPr>
        <w:t>rodzic</w:t>
      </w:r>
      <w:r w:rsidRPr="007B72DA">
        <w:rPr>
          <w:rFonts w:asciiTheme="majorHAnsi" w:hAnsiTheme="majorHAnsi" w:cstheme="majorHAnsi"/>
          <w:bCs/>
          <w:color w:val="3B3838" w:themeColor="background2" w:themeShade="40"/>
          <w:lang w:eastAsia="pl-PL"/>
        </w:rPr>
        <w:t xml:space="preserve"> płaci tylko po 50% składki rocznej</w:t>
      </w:r>
    </w:p>
    <w:p w14:paraId="730BEE53" w14:textId="77777777" w:rsidR="007172CB" w:rsidRPr="007B72DA" w:rsidRDefault="007172CB" w:rsidP="007B72D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color w:val="3B3838" w:themeColor="background2" w:themeShade="40"/>
          <w:lang w:eastAsia="pl-PL"/>
        </w:rPr>
      </w:pPr>
      <w:r w:rsidRPr="007B72DA">
        <w:rPr>
          <w:rFonts w:asciiTheme="majorHAnsi" w:hAnsiTheme="majorHAnsi" w:cstheme="majorHAnsi"/>
          <w:bCs/>
          <w:color w:val="3B3838" w:themeColor="background2" w:themeShade="40"/>
          <w:lang w:eastAsia="pl-PL"/>
        </w:rPr>
        <w:t>szeroki zakres ubezpieczenia + wysokie sumy ubezpieczenia</w:t>
      </w:r>
    </w:p>
    <w:p w14:paraId="2BC2CEFB" w14:textId="77777777" w:rsidR="007172CB" w:rsidRPr="007B72DA" w:rsidRDefault="007172CB" w:rsidP="007B72D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color w:val="3B3838" w:themeColor="background2" w:themeShade="40"/>
          <w:lang w:eastAsia="pl-PL"/>
        </w:rPr>
      </w:pPr>
      <w:r w:rsidRPr="007B72DA">
        <w:rPr>
          <w:rFonts w:asciiTheme="majorHAnsi" w:hAnsiTheme="majorHAnsi" w:cstheme="majorHAnsi"/>
          <w:bCs/>
          <w:color w:val="3B3838" w:themeColor="background2" w:themeShade="40"/>
          <w:lang w:eastAsia="pl-PL"/>
        </w:rPr>
        <w:t>niska składka </w:t>
      </w:r>
    </w:p>
    <w:p w14:paraId="6B8B2B27" w14:textId="77777777" w:rsidR="007172CB" w:rsidRPr="007B72DA" w:rsidRDefault="007172CB" w:rsidP="007B72D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color w:val="3B3838" w:themeColor="background2" w:themeShade="40"/>
          <w:lang w:eastAsia="pl-PL"/>
        </w:rPr>
      </w:pPr>
      <w:r w:rsidRPr="007B72DA">
        <w:rPr>
          <w:rFonts w:asciiTheme="majorHAnsi" w:hAnsiTheme="majorHAnsi" w:cstheme="majorHAnsi"/>
          <w:bCs/>
          <w:color w:val="3B3838" w:themeColor="background2" w:themeShade="40"/>
          <w:lang w:eastAsia="pl-PL"/>
        </w:rPr>
        <w:t>bezobsługowy system zawarcia ubezpieczenia – ONLINE</w:t>
      </w:r>
    </w:p>
    <w:p w14:paraId="55036B4E" w14:textId="77777777" w:rsidR="007172CB" w:rsidRPr="007B72DA" w:rsidRDefault="007172CB" w:rsidP="007172CB">
      <w:pPr>
        <w:jc w:val="both"/>
        <w:rPr>
          <w:rFonts w:asciiTheme="majorHAnsi" w:hAnsiTheme="majorHAnsi" w:cstheme="majorHAnsi"/>
          <w:lang w:eastAsia="pl-PL"/>
        </w:rPr>
      </w:pPr>
    </w:p>
    <w:p w14:paraId="7F387E27" w14:textId="77777777" w:rsidR="007172CB" w:rsidRPr="007B72DA" w:rsidRDefault="007172CB" w:rsidP="007B72DA">
      <w:pPr>
        <w:shd w:val="clear" w:color="auto" w:fill="FFC000"/>
        <w:jc w:val="both"/>
        <w:rPr>
          <w:rFonts w:asciiTheme="majorHAnsi" w:hAnsiTheme="majorHAnsi" w:cstheme="majorHAnsi"/>
          <w:b/>
          <w:bCs/>
          <w:color w:val="2F5496" w:themeColor="accent5" w:themeShade="BF"/>
        </w:rPr>
      </w:pPr>
      <w:r w:rsidRPr="007B72DA">
        <w:rPr>
          <w:rFonts w:asciiTheme="majorHAnsi" w:hAnsiTheme="majorHAnsi" w:cstheme="majorHAnsi"/>
          <w:b/>
          <w:bCs/>
          <w:color w:val="2F5496" w:themeColor="accent5" w:themeShade="BF"/>
        </w:rPr>
        <w:t>Główne zalety Programu „Bezpieczne dziecko”:</w:t>
      </w:r>
    </w:p>
    <w:p w14:paraId="354C90CF" w14:textId="77777777" w:rsidR="007172CB" w:rsidRPr="007B72DA" w:rsidRDefault="007172CB" w:rsidP="007B72D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7B72DA">
        <w:rPr>
          <w:rFonts w:asciiTheme="majorHAnsi" w:hAnsiTheme="majorHAnsi" w:cstheme="majorHAnsi"/>
          <w:b/>
          <w:bCs/>
          <w:color w:val="3B3838" w:themeColor="background2" w:themeShade="40"/>
        </w:rPr>
        <w:t>24h zakres ochrony</w:t>
      </w:r>
      <w:r w:rsidRPr="007B72DA">
        <w:rPr>
          <w:rFonts w:asciiTheme="majorHAnsi" w:hAnsiTheme="majorHAnsi" w:cstheme="majorHAnsi"/>
          <w:color w:val="3B3838" w:themeColor="background2" w:themeShade="40"/>
        </w:rPr>
        <w:t xml:space="preserve"> na terenie całego Świata, w szkole, domu, na wakacjach</w:t>
      </w:r>
    </w:p>
    <w:p w14:paraId="555C2BBE" w14:textId="77777777" w:rsidR="007172CB" w:rsidRPr="007B72DA" w:rsidRDefault="007172CB" w:rsidP="007B72D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7B72DA">
        <w:rPr>
          <w:rFonts w:asciiTheme="majorHAnsi" w:hAnsiTheme="majorHAnsi" w:cstheme="majorHAnsi"/>
          <w:color w:val="3B3838" w:themeColor="background2" w:themeShade="40"/>
        </w:rPr>
        <w:t xml:space="preserve">Składka roczna na bardzo atrakcyjnym poziomie: </w:t>
      </w:r>
      <w:r w:rsidR="00452625" w:rsidRPr="007B72DA">
        <w:rPr>
          <w:rFonts w:asciiTheme="majorHAnsi" w:hAnsiTheme="majorHAnsi" w:cstheme="majorHAnsi"/>
          <w:b/>
          <w:color w:val="3B3838" w:themeColor="background2" w:themeShade="40"/>
        </w:rPr>
        <w:t>39zł/ 59zł/ 78zł/ 129zł/ 187zł</w:t>
      </w:r>
      <w:r w:rsidR="00452625" w:rsidRPr="007B72DA">
        <w:rPr>
          <w:rFonts w:asciiTheme="majorHAnsi" w:hAnsiTheme="majorHAnsi" w:cstheme="majorHAnsi"/>
          <w:color w:val="3B3838" w:themeColor="background2" w:themeShade="40"/>
        </w:rPr>
        <w:t xml:space="preserve"> </w:t>
      </w:r>
    </w:p>
    <w:p w14:paraId="4C06E9FF" w14:textId="77777777" w:rsidR="007172CB" w:rsidRPr="007B72DA" w:rsidRDefault="007172CB" w:rsidP="007B72D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7B72DA">
        <w:rPr>
          <w:rFonts w:asciiTheme="majorHAnsi" w:hAnsiTheme="majorHAnsi" w:cstheme="majorHAnsi"/>
          <w:b/>
          <w:bCs/>
          <w:color w:val="3B3838" w:themeColor="background2" w:themeShade="40"/>
        </w:rPr>
        <w:t xml:space="preserve">Jednolita Składka dla wszystkich dzieci, </w:t>
      </w:r>
      <w:r w:rsidRPr="007B72DA">
        <w:rPr>
          <w:rFonts w:asciiTheme="majorHAnsi" w:hAnsiTheme="majorHAnsi" w:cstheme="majorHAnsi"/>
          <w:color w:val="3B3838" w:themeColor="background2" w:themeShade="40"/>
        </w:rPr>
        <w:t xml:space="preserve">w tym uprawiających sport, włączając w to sport wyczynowy w różnych klubach i sekcjach sportowych. </w:t>
      </w:r>
      <w:r w:rsidRPr="007B72DA">
        <w:rPr>
          <w:rFonts w:asciiTheme="majorHAnsi" w:hAnsiTheme="majorHAnsi" w:cstheme="majorHAnsi"/>
          <w:i/>
          <w:iCs/>
          <w:color w:val="3B3838" w:themeColor="background2" w:themeShade="40"/>
        </w:rPr>
        <w:t>(Wychodzimy z założenia, że każde dziecko bierze udział w jakiejś formie uprawiania sportu w czasie roku) </w:t>
      </w:r>
    </w:p>
    <w:p w14:paraId="404BAA89" w14:textId="77777777" w:rsidR="007172CB" w:rsidRPr="007B72DA" w:rsidRDefault="007172CB" w:rsidP="007B72D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7B72DA">
        <w:rPr>
          <w:rFonts w:asciiTheme="majorHAnsi" w:hAnsiTheme="majorHAnsi" w:cstheme="majorHAnsi"/>
          <w:b/>
          <w:bCs/>
          <w:color w:val="3B3838" w:themeColor="background2" w:themeShade="40"/>
        </w:rPr>
        <w:t>Wysokie sumy ubezpieczenia</w:t>
      </w:r>
    </w:p>
    <w:p w14:paraId="31DA2DE0" w14:textId="77777777" w:rsidR="007172CB" w:rsidRPr="007B72DA" w:rsidRDefault="007172CB" w:rsidP="007B72D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7B72DA">
        <w:rPr>
          <w:rFonts w:asciiTheme="majorHAnsi" w:hAnsiTheme="majorHAnsi" w:cstheme="majorHAnsi"/>
          <w:color w:val="3B3838" w:themeColor="background2" w:themeShade="40"/>
        </w:rPr>
        <w:t xml:space="preserve">Trwały uszczerbek w wyniku NW, wypłata </w:t>
      </w:r>
      <w:r w:rsidRPr="007B72DA">
        <w:rPr>
          <w:rFonts w:asciiTheme="majorHAnsi" w:hAnsiTheme="majorHAnsi" w:cstheme="majorHAnsi"/>
          <w:b/>
          <w:bCs/>
          <w:color w:val="3B3838" w:themeColor="background2" w:themeShade="40"/>
        </w:rPr>
        <w:t>w systemie 1% za 1% uszczerbku</w:t>
      </w:r>
      <w:r w:rsidRPr="007B72DA">
        <w:rPr>
          <w:rFonts w:asciiTheme="majorHAnsi" w:hAnsiTheme="majorHAnsi" w:cstheme="majorHAnsi"/>
          <w:color w:val="3B3838" w:themeColor="background2" w:themeShade="40"/>
        </w:rPr>
        <w:t xml:space="preserve"> (</w:t>
      </w:r>
      <w:r w:rsidRPr="007B72DA">
        <w:rPr>
          <w:rFonts w:asciiTheme="majorHAnsi" w:hAnsiTheme="majorHAnsi" w:cstheme="majorHAnsi"/>
          <w:i/>
          <w:iCs/>
          <w:color w:val="3B3838" w:themeColor="background2" w:themeShade="40"/>
        </w:rPr>
        <w:t>Szeroka Tabela procentowa)</w:t>
      </w:r>
    </w:p>
    <w:p w14:paraId="1A1EB7A1" w14:textId="77777777" w:rsidR="007172CB" w:rsidRPr="007B72DA" w:rsidRDefault="007172CB" w:rsidP="007B72D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7B72DA">
        <w:rPr>
          <w:rFonts w:asciiTheme="majorHAnsi" w:hAnsiTheme="majorHAnsi" w:cstheme="majorHAnsi"/>
          <w:b/>
          <w:bCs/>
          <w:color w:val="3B3838" w:themeColor="background2" w:themeShade="40"/>
        </w:rPr>
        <w:t>Wyselekcjonowane świadczenia</w:t>
      </w:r>
      <w:r w:rsidRPr="007B72DA">
        <w:rPr>
          <w:rFonts w:asciiTheme="majorHAnsi" w:hAnsiTheme="majorHAnsi" w:cstheme="majorHAnsi"/>
          <w:color w:val="3B3838" w:themeColor="background2" w:themeShade="40"/>
        </w:rPr>
        <w:t xml:space="preserve"> (najbardziej istotne z punktu możliwych następstw nieszczęśliwych wypadków)</w:t>
      </w:r>
    </w:p>
    <w:p w14:paraId="27775962" w14:textId="30EBCD94" w:rsidR="007172CB" w:rsidRDefault="0073115B" w:rsidP="007B72D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7B72DA">
        <w:rPr>
          <w:rFonts w:asciiTheme="majorHAnsi" w:hAnsiTheme="majorHAnsi" w:cstheme="majorHAnsi"/>
          <w:color w:val="3B3838" w:themeColor="background2" w:themeShade="40"/>
        </w:rPr>
        <w:t>Rodzic</w:t>
      </w:r>
      <w:r w:rsidR="007172CB" w:rsidRPr="007B72DA">
        <w:rPr>
          <w:rFonts w:asciiTheme="majorHAnsi" w:hAnsiTheme="majorHAnsi" w:cstheme="majorHAnsi"/>
          <w:color w:val="3B3838" w:themeColor="background2" w:themeShade="40"/>
        </w:rPr>
        <w:t xml:space="preserve"> ma prawo do </w:t>
      </w:r>
      <w:r w:rsidR="007172CB" w:rsidRPr="007B72DA">
        <w:rPr>
          <w:rFonts w:asciiTheme="majorHAnsi" w:hAnsiTheme="majorHAnsi" w:cstheme="majorHAnsi"/>
          <w:b/>
          <w:bCs/>
          <w:color w:val="3B3838" w:themeColor="background2" w:themeShade="40"/>
          <w:u w:val="single"/>
        </w:rPr>
        <w:t>zniżki w wysokości 50% przy ubezpieczeniu każdego kolejne</w:t>
      </w:r>
      <w:r w:rsidR="00452625" w:rsidRPr="007B72DA">
        <w:rPr>
          <w:rFonts w:asciiTheme="majorHAnsi" w:hAnsiTheme="majorHAnsi" w:cstheme="majorHAnsi"/>
          <w:b/>
          <w:bCs/>
          <w:color w:val="3B3838" w:themeColor="background2" w:themeShade="40"/>
          <w:u w:val="single"/>
        </w:rPr>
        <w:t xml:space="preserve">go dziecka z tej samej rodziny w wieku 20 tydzień życia – 25 rok życia. </w:t>
      </w:r>
      <w:r w:rsidRPr="007B72DA">
        <w:rPr>
          <w:rFonts w:asciiTheme="majorHAnsi" w:hAnsiTheme="majorHAnsi" w:cstheme="majorHAnsi"/>
          <w:color w:val="3B3838" w:themeColor="background2" w:themeShade="40"/>
        </w:rPr>
        <w:t>Rodzic</w:t>
      </w:r>
      <w:r w:rsidR="007172CB" w:rsidRPr="007B72DA">
        <w:rPr>
          <w:rFonts w:asciiTheme="majorHAnsi" w:hAnsiTheme="majorHAnsi" w:cstheme="majorHAnsi"/>
          <w:color w:val="3B3838" w:themeColor="background2" w:themeShade="40"/>
        </w:rPr>
        <w:t xml:space="preserve"> wybiera</w:t>
      </w:r>
      <w:r w:rsidR="007172CB" w:rsidRPr="007B72DA">
        <w:rPr>
          <w:rFonts w:asciiTheme="majorHAnsi" w:hAnsiTheme="majorHAnsi" w:cstheme="majorHAnsi"/>
          <w:b/>
          <w:bCs/>
          <w:color w:val="3B3838" w:themeColor="background2" w:themeShade="40"/>
        </w:rPr>
        <w:t xml:space="preserve"> wariant ubezpieczenia, ten sam dla wszystkich dzieci.</w:t>
      </w:r>
      <w:r w:rsidR="007172CB" w:rsidRPr="007B72DA">
        <w:rPr>
          <w:rFonts w:asciiTheme="majorHAnsi" w:hAnsiTheme="majorHAnsi" w:cstheme="majorHAnsi"/>
          <w:color w:val="3B3838" w:themeColor="background2" w:themeShade="40"/>
        </w:rPr>
        <w:t xml:space="preserve"> </w:t>
      </w:r>
    </w:p>
    <w:p w14:paraId="613A7943" w14:textId="699FD81D" w:rsidR="001569B2" w:rsidRDefault="001569B2" w:rsidP="001569B2">
      <w:pPr>
        <w:jc w:val="both"/>
        <w:rPr>
          <w:rFonts w:asciiTheme="majorHAnsi" w:hAnsiTheme="majorHAnsi" w:cstheme="majorHAnsi"/>
          <w:color w:val="3B3838" w:themeColor="background2" w:themeShade="40"/>
        </w:rPr>
      </w:pPr>
    </w:p>
    <w:p w14:paraId="4B1E00D8" w14:textId="77777777" w:rsidR="00AE4D6E" w:rsidRDefault="00AE4D6E" w:rsidP="00AE4D6E">
      <w:pPr>
        <w:jc w:val="both"/>
        <w:rPr>
          <w:rFonts w:asciiTheme="majorHAnsi" w:hAnsiTheme="majorHAnsi" w:cstheme="majorHAnsi"/>
          <w:color w:val="3B3838" w:themeColor="background2" w:themeShade="40"/>
        </w:rPr>
      </w:pPr>
    </w:p>
    <w:p w14:paraId="45374A9C" w14:textId="77777777" w:rsidR="007172CB" w:rsidRDefault="007172CB" w:rsidP="007172CB">
      <w:pPr>
        <w:rPr>
          <w:rFonts w:cstheme="minorHAnsi"/>
        </w:rPr>
      </w:pPr>
    </w:p>
    <w:p w14:paraId="753617A3" w14:textId="77777777" w:rsidR="001870B3" w:rsidRDefault="001870B3"/>
    <w:sectPr w:rsidR="0018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EFD"/>
    <w:multiLevelType w:val="hybridMultilevel"/>
    <w:tmpl w:val="ABD8EE1C"/>
    <w:lvl w:ilvl="0" w:tplc="339C5BEE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42328B3"/>
    <w:multiLevelType w:val="hybridMultilevel"/>
    <w:tmpl w:val="08B42D56"/>
    <w:lvl w:ilvl="0" w:tplc="339C5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1ED9"/>
    <w:multiLevelType w:val="hybridMultilevel"/>
    <w:tmpl w:val="1FEE6946"/>
    <w:lvl w:ilvl="0" w:tplc="21AAD6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E61C1"/>
    <w:multiLevelType w:val="hybridMultilevel"/>
    <w:tmpl w:val="78E4205A"/>
    <w:lvl w:ilvl="0" w:tplc="7F4E5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253AA"/>
    <w:multiLevelType w:val="hybridMultilevel"/>
    <w:tmpl w:val="EC88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CB"/>
    <w:rsid w:val="000E0F53"/>
    <w:rsid w:val="001569B2"/>
    <w:rsid w:val="001870B3"/>
    <w:rsid w:val="003B4DE7"/>
    <w:rsid w:val="00452625"/>
    <w:rsid w:val="00621407"/>
    <w:rsid w:val="007172CB"/>
    <w:rsid w:val="0073115B"/>
    <w:rsid w:val="007B72DA"/>
    <w:rsid w:val="00AE4D6E"/>
    <w:rsid w:val="00C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081D"/>
  <w15:chartTrackingRefBased/>
  <w15:docId w15:val="{2D878E86-72F8-43A5-8752-7ED4181A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2C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72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72CB"/>
    <w:pPr>
      <w:spacing w:after="160" w:line="254" w:lineRule="auto"/>
      <w:ind w:left="720"/>
      <w:contextualSpacing/>
    </w:pPr>
    <w:rPr>
      <w:rFonts w:ascii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717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841359C9F74A43BBDAEAA7008C3D20" ma:contentTypeVersion="7" ma:contentTypeDescription="Utwórz nowy dokument." ma:contentTypeScope="" ma:versionID="13e99a94fe2f5c48dc81d19592e2a2a1">
  <xsd:schema xmlns:xsd="http://www.w3.org/2001/XMLSchema" xmlns:xs="http://www.w3.org/2001/XMLSchema" xmlns:p="http://schemas.microsoft.com/office/2006/metadata/properties" xmlns:ns3="efa31653-e5f2-4134-853c-28fe1108f03f" targetNamespace="http://schemas.microsoft.com/office/2006/metadata/properties" ma:root="true" ma:fieldsID="1e2724668ca76e0e97e99c9c7cd7e26a" ns3:_="">
    <xsd:import namespace="efa31653-e5f2-4134-853c-28fe1108f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1653-e5f2-4134-853c-28fe1108f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CE422-577B-4937-BFD3-D138B214A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31653-e5f2-4134-853c-28fe1108f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03C23-415C-4A2C-976C-CBFA9B64F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A727E-EAB7-4176-87DB-168119C56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Ges_User1</dc:creator>
  <cp:keywords/>
  <dc:description/>
  <cp:lastModifiedBy>Katarzyna Spychała</cp:lastModifiedBy>
  <cp:revision>2</cp:revision>
  <dcterms:created xsi:type="dcterms:W3CDTF">2021-08-10T10:39:00Z</dcterms:created>
  <dcterms:modified xsi:type="dcterms:W3CDTF">2021-08-10T10:39:00Z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0x01010035841359C9F74A43BBDAEAA7008C3D20</vt:lpwstr>
  </property>
</Properties>
</file>